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val="en-US" w:eastAsia="zh-CN"/>
      </w:rPr>
      <w:t>杭州循卓服饰</w:t>
    </w:r>
    <w:r>
      <w:rPr>
        <w:rFonts w:hint="eastAsia" w:ascii="仿宋_GB2312" w:eastAsia="仿宋_GB2312"/>
      </w:rPr>
      <w:t xml:space="preserve">有限公司破产清算案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365"/>
    <w:rsid w:val="00066B13"/>
    <w:rsid w:val="00115706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A677390"/>
    <w:rsid w:val="0CBC7E2C"/>
    <w:rsid w:val="2650619F"/>
    <w:rsid w:val="57722E14"/>
    <w:rsid w:val="5A326AEE"/>
    <w:rsid w:val="69930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2015-04-06T12:37:00Z</dcterms:created>
  <dc:creator>admin</dc:creator>
  <cp:lastModifiedBy>爆一爆</cp:lastModifiedBy>
  <dcterms:modified xsi:type="dcterms:W3CDTF">2020-07-29T06:01:07Z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